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FA6251" w:rsidP="00201E73">
      <w:pPr>
        <w:pStyle w:val="Title"/>
      </w:pPr>
      <w:r>
        <w:t>Test report instructions and template</w:t>
      </w:r>
    </w:p>
    <w:p w:rsidR="00A40053" w:rsidRPr="008F0BE1" w:rsidRDefault="003B7B8E" w:rsidP="003B7B8E">
      <w:pPr>
        <w:pStyle w:val="Author"/>
      </w:pPr>
      <w:r>
        <w:t>Personal Software Process for Engineers</w:t>
      </w:r>
    </w:p>
    <w:p w:rsidR="00FD5441" w:rsidRDefault="00FA6251" w:rsidP="00FD5441">
      <w:pPr>
        <w:pStyle w:val="Heading1"/>
        <w:spacing w:after="240"/>
      </w:pPr>
      <w:r>
        <w:t>Test Report Template Instructions</w:t>
      </w:r>
    </w:p>
    <w:tbl>
      <w:tblPr>
        <w:tblW w:w="5000" w:type="pct"/>
        <w:jc w:val="center"/>
        <w:tblLayout w:type="fixed"/>
        <w:tblLook w:val="0000" w:firstRow="0" w:lastRow="0" w:firstColumn="0" w:lastColumn="0" w:noHBand="0" w:noVBand="0"/>
      </w:tblPr>
      <w:tblGrid>
        <w:gridCol w:w="1687"/>
        <w:gridCol w:w="6907"/>
      </w:tblGrid>
      <w:tr w:rsidR="00FA6251" w:rsidTr="00FA6251">
        <w:trPr>
          <w:cantSplit/>
          <w:jc w:val="center"/>
        </w:trPr>
        <w:tc>
          <w:tcPr>
            <w:tcW w:w="1687" w:type="dxa"/>
            <w:tcBorders>
              <w:top w:val="double" w:sz="6" w:space="0" w:color="auto"/>
              <w:left w:val="double" w:sz="6" w:space="0" w:color="auto"/>
              <w:bottom w:val="double" w:sz="6" w:space="0" w:color="auto"/>
              <w:right w:val="single" w:sz="6" w:space="0" w:color="auto"/>
            </w:tcBorders>
          </w:tcPr>
          <w:p w:rsidR="00FA6251" w:rsidRDefault="00FA6251" w:rsidP="00FA6251">
            <w:pPr>
              <w:pStyle w:val="TableBody"/>
            </w:pPr>
            <w:r>
              <w:t>Purpose</w:t>
            </w:r>
          </w:p>
        </w:tc>
        <w:tc>
          <w:tcPr>
            <w:tcW w:w="6907" w:type="dxa"/>
            <w:tcBorders>
              <w:top w:val="double" w:sz="6" w:space="0" w:color="auto"/>
              <w:left w:val="single" w:sz="6" w:space="0" w:color="auto"/>
              <w:bottom w:val="double" w:sz="6" w:space="0" w:color="auto"/>
              <w:right w:val="double" w:sz="6" w:space="0" w:color="auto"/>
            </w:tcBorders>
          </w:tcPr>
          <w:p w:rsidR="00FA6251" w:rsidRDefault="00FA6251" w:rsidP="00FA6251">
            <w:pPr>
              <w:pStyle w:val="TableBodyBullet"/>
            </w:pPr>
            <w:r>
              <w:t>To maintain a record of the tests run and the results obtained</w:t>
            </w:r>
          </w:p>
          <w:p w:rsidR="00FA6251" w:rsidRDefault="00FA6251" w:rsidP="00FA6251">
            <w:pPr>
              <w:pStyle w:val="TableBodyBullet"/>
            </w:pPr>
            <w:r>
              <w:t>To be sufficiently complete so you can later repeat the same tests and get the same results</w:t>
            </w:r>
          </w:p>
          <w:p w:rsidR="00FA6251" w:rsidRDefault="00FA6251" w:rsidP="00FA6251">
            <w:pPr>
              <w:pStyle w:val="TableBodyBullet"/>
            </w:pPr>
            <w:r>
              <w:t>Proper use of this report will simplify the regression testing of modified programs.</w:t>
            </w:r>
          </w:p>
        </w:tc>
      </w:tr>
      <w:tr w:rsidR="00FA6251" w:rsidTr="00FA6251">
        <w:trPr>
          <w:cantSplit/>
          <w:jc w:val="center"/>
        </w:trPr>
        <w:tc>
          <w:tcPr>
            <w:tcW w:w="1687" w:type="dxa"/>
            <w:tcBorders>
              <w:top w:val="double" w:sz="6" w:space="0" w:color="auto"/>
              <w:left w:val="double" w:sz="6" w:space="0" w:color="auto"/>
              <w:bottom w:val="double" w:sz="6" w:space="0" w:color="auto"/>
              <w:right w:val="single" w:sz="6" w:space="0" w:color="auto"/>
            </w:tcBorders>
          </w:tcPr>
          <w:p w:rsidR="00FA6251" w:rsidRDefault="00FA6251" w:rsidP="00FA6251">
            <w:pPr>
              <w:pStyle w:val="TableBody"/>
            </w:pPr>
            <w:r>
              <w:t>General</w:t>
            </w:r>
          </w:p>
        </w:tc>
        <w:tc>
          <w:tcPr>
            <w:tcW w:w="6907" w:type="dxa"/>
            <w:tcBorders>
              <w:top w:val="double" w:sz="6" w:space="0" w:color="auto"/>
              <w:left w:val="single" w:sz="6" w:space="0" w:color="auto"/>
              <w:bottom w:val="double" w:sz="6" w:space="0" w:color="auto"/>
              <w:right w:val="double" w:sz="6" w:space="0" w:color="auto"/>
            </w:tcBorders>
          </w:tcPr>
          <w:p w:rsidR="00FA6251" w:rsidRDefault="00FA6251" w:rsidP="00FA6251">
            <w:pPr>
              <w:pStyle w:val="TableBodyBullet"/>
            </w:pPr>
            <w:r>
              <w:t>Expand this table or use multiple copies as needed.</w:t>
            </w:r>
          </w:p>
          <w:p w:rsidR="00FA6251" w:rsidRDefault="00FA6251" w:rsidP="00FA6251">
            <w:pPr>
              <w:pStyle w:val="TableBodyBullet"/>
            </w:pPr>
            <w:r>
              <w:t>Report every test performed.</w:t>
            </w:r>
          </w:p>
          <w:p w:rsidR="00FA6251" w:rsidRDefault="00FA6251" w:rsidP="00FA6251">
            <w:pPr>
              <w:pStyle w:val="TableBodyBullet"/>
            </w:pPr>
            <w:r>
              <w:t>Be as brief and concise as possible.</w:t>
            </w:r>
          </w:p>
        </w:tc>
      </w:tr>
      <w:tr w:rsidR="00FA6251" w:rsidTr="00FA6251">
        <w:trPr>
          <w:cantSplit/>
          <w:jc w:val="center"/>
        </w:trPr>
        <w:tc>
          <w:tcPr>
            <w:tcW w:w="1687" w:type="dxa"/>
            <w:tcBorders>
              <w:top w:val="double" w:sz="6" w:space="0" w:color="auto"/>
              <w:left w:val="double" w:sz="6" w:space="0" w:color="auto"/>
              <w:bottom w:val="double" w:sz="6" w:space="0" w:color="auto"/>
              <w:right w:val="single" w:sz="6" w:space="0" w:color="auto"/>
            </w:tcBorders>
          </w:tcPr>
          <w:p w:rsidR="00FA6251" w:rsidRDefault="00FA6251" w:rsidP="00FA6251">
            <w:pPr>
              <w:pStyle w:val="TableBody"/>
            </w:pPr>
            <w:r>
              <w:t>Header</w:t>
            </w:r>
          </w:p>
        </w:tc>
        <w:tc>
          <w:tcPr>
            <w:tcW w:w="6907" w:type="dxa"/>
            <w:tcBorders>
              <w:top w:val="double" w:sz="6" w:space="0" w:color="auto"/>
              <w:left w:val="single" w:sz="6" w:space="0" w:color="auto"/>
              <w:bottom w:val="double" w:sz="6" w:space="0" w:color="auto"/>
              <w:right w:val="double" w:sz="6" w:space="0" w:color="auto"/>
            </w:tcBorders>
          </w:tcPr>
          <w:p w:rsidR="00FA6251" w:rsidRDefault="00FA6251" w:rsidP="00FA6251">
            <w:pPr>
              <w:pStyle w:val="TableBody"/>
            </w:pPr>
            <w:r>
              <w:t>Enter the following:</w:t>
            </w:r>
          </w:p>
          <w:p w:rsidR="00FA6251" w:rsidRDefault="00FA6251" w:rsidP="00FA6251">
            <w:pPr>
              <w:pStyle w:val="TableBodyBullet"/>
            </w:pPr>
            <w:r>
              <w:t>Your name</w:t>
            </w:r>
          </w:p>
          <w:p w:rsidR="00FA6251" w:rsidRDefault="00FA6251" w:rsidP="00FA6251">
            <w:pPr>
              <w:pStyle w:val="TableBodyBullet"/>
            </w:pPr>
            <w:r>
              <w:t>Today’s date</w:t>
            </w:r>
          </w:p>
          <w:p w:rsidR="00FA6251" w:rsidRDefault="00FA6251" w:rsidP="00FA6251">
            <w:pPr>
              <w:pStyle w:val="TableBodyBullet"/>
            </w:pPr>
            <w:r>
              <w:t>The instructor’s name</w:t>
            </w:r>
          </w:p>
          <w:p w:rsidR="00FA6251" w:rsidRDefault="00FA6251" w:rsidP="00FA6251">
            <w:pPr>
              <w:pStyle w:val="TableBodyBullet"/>
            </w:pPr>
            <w:r>
              <w:t>The number of the program</w:t>
            </w:r>
          </w:p>
        </w:tc>
      </w:tr>
      <w:tr w:rsidR="00FA6251" w:rsidTr="00FA6251">
        <w:trPr>
          <w:cantSplit/>
          <w:jc w:val="center"/>
        </w:trPr>
        <w:tc>
          <w:tcPr>
            <w:tcW w:w="1687" w:type="dxa"/>
            <w:tcBorders>
              <w:top w:val="double" w:sz="6" w:space="0" w:color="auto"/>
              <w:left w:val="double" w:sz="6" w:space="0" w:color="auto"/>
              <w:right w:val="single" w:sz="6" w:space="0" w:color="auto"/>
            </w:tcBorders>
          </w:tcPr>
          <w:p w:rsidR="00FA6251" w:rsidRDefault="00FA6251" w:rsidP="00FA6251">
            <w:pPr>
              <w:pStyle w:val="TableBody"/>
            </w:pPr>
            <w:r>
              <w:t>Test name/number</w:t>
            </w:r>
          </w:p>
        </w:tc>
        <w:tc>
          <w:tcPr>
            <w:tcW w:w="6907" w:type="dxa"/>
            <w:tcBorders>
              <w:top w:val="double" w:sz="6" w:space="0" w:color="auto"/>
              <w:left w:val="single" w:sz="6" w:space="0" w:color="auto"/>
              <w:right w:val="double" w:sz="6" w:space="0" w:color="auto"/>
            </w:tcBorders>
          </w:tcPr>
          <w:p w:rsidR="00FA6251" w:rsidRDefault="00FA6251" w:rsidP="00FA6251">
            <w:pPr>
              <w:pStyle w:val="TableBody"/>
            </w:pPr>
            <w:r>
              <w:t>Uniquely identify each test execution for each program:</w:t>
            </w:r>
          </w:p>
          <w:p w:rsidR="00FA6251" w:rsidRDefault="00FA6251" w:rsidP="00FA6251">
            <w:pPr>
              <w:pStyle w:val="TableBodyBullet"/>
            </w:pPr>
            <w:r>
              <w:t xml:space="preserve">The same tests with different data </w:t>
            </w:r>
          </w:p>
          <w:p w:rsidR="00FA6251" w:rsidRDefault="00FA6251" w:rsidP="00FA6251">
            <w:pPr>
              <w:pStyle w:val="TableBodyBullet"/>
            </w:pPr>
            <w:r>
              <w:t>The same data with different tests</w:t>
            </w:r>
          </w:p>
          <w:p w:rsidR="00FA6251" w:rsidRDefault="00FA6251" w:rsidP="00FA6251">
            <w:pPr>
              <w:pStyle w:val="TableBodyBullet"/>
            </w:pPr>
            <w:r>
              <w:t>Rerun test with fix applied</w:t>
            </w:r>
          </w:p>
        </w:tc>
      </w:tr>
      <w:tr w:rsidR="00FA6251" w:rsidTr="00FA6251">
        <w:trPr>
          <w:cantSplit/>
          <w:jc w:val="center"/>
        </w:trPr>
        <w:tc>
          <w:tcPr>
            <w:tcW w:w="1687" w:type="dxa"/>
            <w:tcBorders>
              <w:top w:val="double" w:sz="6" w:space="0" w:color="auto"/>
              <w:left w:val="double" w:sz="6" w:space="0" w:color="auto"/>
              <w:right w:val="single" w:sz="6" w:space="0" w:color="auto"/>
            </w:tcBorders>
          </w:tcPr>
          <w:p w:rsidR="00FA6251" w:rsidRDefault="00FA6251" w:rsidP="00FA6251">
            <w:pPr>
              <w:pStyle w:val="TableBody"/>
            </w:pPr>
            <w:r>
              <w:t>Test objective</w:t>
            </w:r>
          </w:p>
        </w:tc>
        <w:tc>
          <w:tcPr>
            <w:tcW w:w="6907" w:type="dxa"/>
            <w:tcBorders>
              <w:top w:val="double" w:sz="6" w:space="0" w:color="auto"/>
              <w:left w:val="single" w:sz="6" w:space="0" w:color="auto"/>
              <w:right w:val="double" w:sz="6" w:space="0" w:color="auto"/>
            </w:tcBorders>
          </w:tcPr>
          <w:p w:rsidR="00FA6251" w:rsidRDefault="00FA6251" w:rsidP="00FA6251">
            <w:pPr>
              <w:pStyle w:val="TableBody"/>
            </w:pPr>
            <w:r>
              <w:t>Briefly describe the test objective.</w:t>
            </w:r>
          </w:p>
        </w:tc>
      </w:tr>
      <w:tr w:rsidR="00FA6251" w:rsidTr="00FA6251">
        <w:trPr>
          <w:cantSplit/>
          <w:jc w:val="center"/>
        </w:trPr>
        <w:tc>
          <w:tcPr>
            <w:tcW w:w="1687" w:type="dxa"/>
            <w:tcBorders>
              <w:top w:val="double" w:sz="6" w:space="0" w:color="auto"/>
              <w:left w:val="double" w:sz="6" w:space="0" w:color="auto"/>
              <w:right w:val="single" w:sz="6" w:space="0" w:color="auto"/>
            </w:tcBorders>
          </w:tcPr>
          <w:p w:rsidR="00FA6251" w:rsidRDefault="00FA6251" w:rsidP="00FA6251">
            <w:pPr>
              <w:pStyle w:val="TableBody"/>
            </w:pPr>
            <w:r>
              <w:t>Test description</w:t>
            </w:r>
          </w:p>
        </w:tc>
        <w:tc>
          <w:tcPr>
            <w:tcW w:w="6907" w:type="dxa"/>
            <w:tcBorders>
              <w:top w:val="double" w:sz="6" w:space="0" w:color="auto"/>
              <w:left w:val="single" w:sz="6" w:space="0" w:color="auto"/>
              <w:right w:val="double" w:sz="6" w:space="0" w:color="auto"/>
            </w:tcBorders>
          </w:tcPr>
          <w:p w:rsidR="00FA6251" w:rsidRDefault="00FA6251" w:rsidP="00FA6251">
            <w:pPr>
              <w:pStyle w:val="TableBody"/>
            </w:pPr>
            <w:r>
              <w:t>Describe each test’s data and procedures in sufficient detail to permit it to be rerun later.</w:t>
            </w:r>
          </w:p>
        </w:tc>
      </w:tr>
      <w:tr w:rsidR="00FA6251" w:rsidTr="00FA6251">
        <w:trPr>
          <w:cantSplit/>
          <w:jc w:val="center"/>
        </w:trPr>
        <w:tc>
          <w:tcPr>
            <w:tcW w:w="1687" w:type="dxa"/>
            <w:tcBorders>
              <w:top w:val="single" w:sz="6" w:space="0" w:color="auto"/>
              <w:left w:val="double" w:sz="6" w:space="0" w:color="auto"/>
              <w:bottom w:val="single" w:sz="6" w:space="0" w:color="auto"/>
              <w:right w:val="single" w:sz="6" w:space="0" w:color="auto"/>
            </w:tcBorders>
          </w:tcPr>
          <w:p w:rsidR="00FA6251" w:rsidRDefault="00FA6251" w:rsidP="00FA6251">
            <w:pPr>
              <w:pStyle w:val="TableBody"/>
            </w:pPr>
            <w:r>
              <w:t>Test conditions</w:t>
            </w:r>
          </w:p>
        </w:tc>
        <w:tc>
          <w:tcPr>
            <w:tcW w:w="6907" w:type="dxa"/>
            <w:tcBorders>
              <w:top w:val="single" w:sz="6" w:space="0" w:color="auto"/>
              <w:left w:val="single" w:sz="6" w:space="0" w:color="auto"/>
              <w:bottom w:val="single" w:sz="6" w:space="0" w:color="auto"/>
              <w:right w:val="double" w:sz="6" w:space="0" w:color="auto"/>
            </w:tcBorders>
          </w:tcPr>
          <w:p w:rsidR="00FA6251" w:rsidRDefault="00FA6251" w:rsidP="00FA6251">
            <w:pPr>
              <w:pStyle w:val="TableBodyBullet"/>
            </w:pPr>
            <w:r>
              <w:t>List any special configuration, timing, fix, or other conditions of the test.</w:t>
            </w:r>
          </w:p>
          <w:p w:rsidR="00FA6251" w:rsidRDefault="00FA6251" w:rsidP="00FA6251">
            <w:pPr>
              <w:pStyle w:val="TableBodyBullet"/>
            </w:pPr>
            <w:r>
              <w:t>When multiple tests are run with different fixes, separately list each, for example: Initial, Fix A, Fix B, and so on.</w:t>
            </w:r>
          </w:p>
        </w:tc>
      </w:tr>
      <w:tr w:rsidR="00FA6251" w:rsidTr="00FA6251">
        <w:trPr>
          <w:cantSplit/>
          <w:jc w:val="center"/>
        </w:trPr>
        <w:tc>
          <w:tcPr>
            <w:tcW w:w="1687" w:type="dxa"/>
            <w:tcBorders>
              <w:top w:val="single" w:sz="6" w:space="0" w:color="auto"/>
              <w:left w:val="double" w:sz="6" w:space="0" w:color="auto"/>
              <w:bottom w:val="single" w:sz="6" w:space="0" w:color="auto"/>
              <w:right w:val="single" w:sz="6" w:space="0" w:color="auto"/>
            </w:tcBorders>
          </w:tcPr>
          <w:p w:rsidR="00FA6251" w:rsidRDefault="00FA6251" w:rsidP="00FA6251">
            <w:pPr>
              <w:pStyle w:val="TableBody"/>
            </w:pPr>
            <w:r>
              <w:t>Expected results</w:t>
            </w:r>
          </w:p>
        </w:tc>
        <w:tc>
          <w:tcPr>
            <w:tcW w:w="6907" w:type="dxa"/>
            <w:tcBorders>
              <w:top w:val="single" w:sz="6" w:space="0" w:color="auto"/>
              <w:left w:val="single" w:sz="6" w:space="0" w:color="auto"/>
              <w:bottom w:val="single" w:sz="6" w:space="0" w:color="auto"/>
              <w:right w:val="double" w:sz="6" w:space="0" w:color="auto"/>
            </w:tcBorders>
          </w:tcPr>
          <w:p w:rsidR="00FA6251" w:rsidRDefault="00FA6251" w:rsidP="00FA6251">
            <w:pPr>
              <w:pStyle w:val="TableBody"/>
            </w:pPr>
            <w:r>
              <w:t>List the results that the test should produce if it runs properly</w:t>
            </w:r>
            <w:r w:rsidR="00C24080">
              <w:t>.</w:t>
            </w:r>
          </w:p>
        </w:tc>
      </w:tr>
      <w:tr w:rsidR="00FA6251" w:rsidTr="00FA6251">
        <w:trPr>
          <w:cantSplit/>
          <w:jc w:val="center"/>
        </w:trPr>
        <w:tc>
          <w:tcPr>
            <w:tcW w:w="1687" w:type="dxa"/>
            <w:tcBorders>
              <w:top w:val="single" w:sz="6" w:space="0" w:color="auto"/>
              <w:left w:val="double" w:sz="6" w:space="0" w:color="auto"/>
              <w:bottom w:val="double" w:sz="6" w:space="0" w:color="auto"/>
              <w:right w:val="single" w:sz="6" w:space="0" w:color="auto"/>
            </w:tcBorders>
          </w:tcPr>
          <w:p w:rsidR="00FA6251" w:rsidRDefault="00FA6251" w:rsidP="00FA6251">
            <w:pPr>
              <w:pStyle w:val="TableBody"/>
            </w:pPr>
            <w:r>
              <w:t>Actual results</w:t>
            </w:r>
          </w:p>
        </w:tc>
        <w:tc>
          <w:tcPr>
            <w:tcW w:w="6907" w:type="dxa"/>
            <w:tcBorders>
              <w:top w:val="single" w:sz="6" w:space="0" w:color="auto"/>
              <w:left w:val="single" w:sz="6" w:space="0" w:color="auto"/>
              <w:bottom w:val="double" w:sz="6" w:space="0" w:color="auto"/>
              <w:right w:val="double" w:sz="6" w:space="0" w:color="auto"/>
            </w:tcBorders>
          </w:tcPr>
          <w:p w:rsidR="00FA6251" w:rsidRDefault="00FA6251" w:rsidP="00FA6251">
            <w:pPr>
              <w:pStyle w:val="TableBodyBullet"/>
            </w:pPr>
            <w:r>
              <w:t xml:space="preserve">List the results that were actually produced. </w:t>
            </w:r>
          </w:p>
          <w:p w:rsidR="00FA6251" w:rsidRDefault="00FA6251" w:rsidP="00C24080">
            <w:pPr>
              <w:pStyle w:val="TableBodyBullet"/>
            </w:pPr>
            <w:r>
              <w:t>When the same test is run multiple times while fixing multiple defects, note the results of each test (for example: initial result, result A, result B, and so on)</w:t>
            </w:r>
            <w:r w:rsidR="00C24080">
              <w:t>.</w:t>
            </w:r>
          </w:p>
        </w:tc>
      </w:tr>
    </w:tbl>
    <w:p w:rsidR="00FA6251" w:rsidRDefault="00FA6251" w:rsidP="00FA6251"/>
    <w:p w:rsidR="00FA6251" w:rsidRDefault="00FA6251">
      <w:pPr>
        <w:spacing w:before="0" w:after="0" w:line="240" w:lineRule="auto"/>
        <w:rPr>
          <w:rFonts w:ascii="Arial" w:hAnsi="Arial"/>
          <w:b/>
          <w:color w:val="000000" w:themeColor="text1"/>
          <w:kern w:val="28"/>
          <w:sz w:val="28"/>
          <w:szCs w:val="28"/>
        </w:rPr>
      </w:pPr>
      <w:r>
        <w:br w:type="page"/>
      </w:r>
    </w:p>
    <w:p w:rsidR="00FA6251" w:rsidRDefault="00FA6251" w:rsidP="00FA6251">
      <w:pPr>
        <w:pStyle w:val="Heading1"/>
        <w:keepNext/>
      </w:pPr>
      <w:r>
        <w:lastRenderedPageBreak/>
        <w:t>Test Report Template</w:t>
      </w:r>
    </w:p>
    <w:tbl>
      <w:tblPr>
        <w:tblW w:w="0" w:type="auto"/>
        <w:jc w:val="center"/>
        <w:tblLayout w:type="fixed"/>
        <w:tblLook w:val="0000" w:firstRow="0" w:lastRow="0" w:firstColumn="0" w:lastColumn="0" w:noHBand="0" w:noVBand="0"/>
      </w:tblPr>
      <w:tblGrid>
        <w:gridCol w:w="1584"/>
        <w:gridCol w:w="4464"/>
        <w:gridCol w:w="1296"/>
        <w:gridCol w:w="1440"/>
      </w:tblGrid>
      <w:tr w:rsidR="00FA6251" w:rsidTr="00294E1A">
        <w:trPr>
          <w:cantSplit/>
          <w:jc w:val="center"/>
        </w:trPr>
        <w:tc>
          <w:tcPr>
            <w:tcW w:w="1584" w:type="dxa"/>
          </w:tcPr>
          <w:p w:rsidR="00FA6251" w:rsidRDefault="00FA6251" w:rsidP="00FA6251">
            <w:pPr>
              <w:pStyle w:val="Body"/>
              <w:keepNext/>
            </w:pPr>
            <w:r>
              <w:t>Student</w:t>
            </w:r>
          </w:p>
        </w:tc>
        <w:tc>
          <w:tcPr>
            <w:tcW w:w="4464" w:type="dxa"/>
          </w:tcPr>
          <w:p w:rsidR="00FA6251" w:rsidRDefault="00FA6251" w:rsidP="00FA6251">
            <w:pPr>
              <w:pStyle w:val="Body"/>
              <w:keepNext/>
            </w:pPr>
          </w:p>
        </w:tc>
        <w:tc>
          <w:tcPr>
            <w:tcW w:w="1296" w:type="dxa"/>
          </w:tcPr>
          <w:p w:rsidR="00FA6251" w:rsidRDefault="00FA6251" w:rsidP="00FA6251">
            <w:pPr>
              <w:pStyle w:val="Body"/>
              <w:keepNext/>
            </w:pPr>
            <w:r>
              <w:t>Date</w:t>
            </w:r>
          </w:p>
        </w:tc>
        <w:tc>
          <w:tcPr>
            <w:tcW w:w="1440" w:type="dxa"/>
          </w:tcPr>
          <w:p w:rsidR="00FA6251" w:rsidRDefault="00FA6251" w:rsidP="00FA6251">
            <w:pPr>
              <w:pStyle w:val="Body"/>
              <w:keepNext/>
            </w:pPr>
          </w:p>
        </w:tc>
      </w:tr>
      <w:tr w:rsidR="00FA6251" w:rsidTr="00294E1A">
        <w:trPr>
          <w:cantSplit/>
          <w:jc w:val="center"/>
        </w:trPr>
        <w:tc>
          <w:tcPr>
            <w:tcW w:w="1584" w:type="dxa"/>
          </w:tcPr>
          <w:p w:rsidR="00FA6251" w:rsidRDefault="00FA6251" w:rsidP="00FA6251">
            <w:pPr>
              <w:pStyle w:val="Body"/>
              <w:keepNext/>
            </w:pPr>
            <w:r>
              <w:t>Instructor</w:t>
            </w:r>
          </w:p>
        </w:tc>
        <w:tc>
          <w:tcPr>
            <w:tcW w:w="4464" w:type="dxa"/>
            <w:tcBorders>
              <w:top w:val="single" w:sz="6" w:space="0" w:color="auto"/>
              <w:bottom w:val="single" w:sz="6" w:space="0" w:color="auto"/>
            </w:tcBorders>
          </w:tcPr>
          <w:p w:rsidR="00FA6251" w:rsidRDefault="00FA6251" w:rsidP="00FA6251">
            <w:pPr>
              <w:pStyle w:val="Body"/>
              <w:keepNext/>
            </w:pPr>
          </w:p>
        </w:tc>
        <w:tc>
          <w:tcPr>
            <w:tcW w:w="1296" w:type="dxa"/>
          </w:tcPr>
          <w:p w:rsidR="00FA6251" w:rsidRDefault="00FA6251" w:rsidP="00FA6251">
            <w:pPr>
              <w:pStyle w:val="Body"/>
              <w:keepNext/>
            </w:pPr>
            <w:r>
              <w:t>Program #</w:t>
            </w:r>
          </w:p>
        </w:tc>
        <w:tc>
          <w:tcPr>
            <w:tcW w:w="1440" w:type="dxa"/>
            <w:tcBorders>
              <w:top w:val="single" w:sz="6" w:space="0" w:color="auto"/>
              <w:bottom w:val="single" w:sz="6" w:space="0" w:color="auto"/>
            </w:tcBorders>
          </w:tcPr>
          <w:p w:rsidR="00FA6251" w:rsidRDefault="00FA6251" w:rsidP="00FA6251">
            <w:pPr>
              <w:pStyle w:val="Body"/>
              <w:keepNext/>
            </w:pPr>
          </w:p>
        </w:tc>
      </w:tr>
    </w:tbl>
    <w:p w:rsidR="00FA6251" w:rsidRDefault="00FA6251" w:rsidP="00FA6251"/>
    <w:tbl>
      <w:tblPr>
        <w:tblW w:w="8784" w:type="dxa"/>
        <w:jc w:val="center"/>
        <w:tblLayout w:type="fixed"/>
        <w:tblLook w:val="0000" w:firstRow="0" w:lastRow="0" w:firstColumn="0" w:lastColumn="0" w:noHBand="0" w:noVBand="0"/>
      </w:tblPr>
      <w:tblGrid>
        <w:gridCol w:w="2592"/>
        <w:gridCol w:w="6192"/>
      </w:tblGrid>
      <w:tr w:rsidR="00FA6251" w:rsidTr="00C24080">
        <w:trPr>
          <w:cantSplit/>
          <w:trHeight w:val="288"/>
          <w:jc w:val="center"/>
        </w:trPr>
        <w:tc>
          <w:tcPr>
            <w:tcW w:w="2592" w:type="dxa"/>
            <w:tcBorders>
              <w:top w:val="double" w:sz="6" w:space="0" w:color="auto"/>
              <w:left w:val="double" w:sz="6" w:space="0" w:color="auto"/>
            </w:tcBorders>
          </w:tcPr>
          <w:p w:rsidR="00FA6251" w:rsidRPr="00FA6251" w:rsidRDefault="00FA6251" w:rsidP="00C24080">
            <w:pPr>
              <w:pStyle w:val="TableBody"/>
              <w:rPr>
                <w:b/>
              </w:rPr>
            </w:pPr>
            <w:r w:rsidRPr="00FA6251">
              <w:rPr>
                <w:b/>
              </w:rPr>
              <w:t xml:space="preserve">Test </w:t>
            </w:r>
            <w:r w:rsidR="00C24080">
              <w:rPr>
                <w:b/>
              </w:rPr>
              <w:t>n</w:t>
            </w:r>
            <w:r w:rsidRPr="00FA6251">
              <w:rPr>
                <w:b/>
              </w:rPr>
              <w:t>ame/</w:t>
            </w:r>
            <w:r w:rsidR="00C24080">
              <w:rPr>
                <w:b/>
              </w:rPr>
              <w:t>n</w:t>
            </w:r>
            <w:r w:rsidRPr="00FA6251">
              <w:rPr>
                <w:b/>
              </w:rPr>
              <w:t>umber</w:t>
            </w:r>
          </w:p>
        </w:tc>
        <w:tc>
          <w:tcPr>
            <w:tcW w:w="6192" w:type="dxa"/>
            <w:tcBorders>
              <w:top w:val="doub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Test </w:t>
            </w:r>
            <w:r w:rsidR="00C24080">
              <w:rPr>
                <w:b/>
              </w:rPr>
              <w:t>o</w:t>
            </w:r>
            <w:r w:rsidRPr="00FA6251">
              <w:rPr>
                <w:b/>
              </w:rPr>
              <w:t>bjective</w:t>
            </w:r>
          </w:p>
        </w:tc>
        <w:tc>
          <w:tcPr>
            <w:tcW w:w="6192" w:type="dxa"/>
            <w:tcBorders>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Test </w:t>
            </w:r>
            <w:r w:rsidR="00C24080">
              <w:rPr>
                <w:b/>
              </w:rPr>
              <w:t>d</w:t>
            </w:r>
            <w:r w:rsidRPr="00FA6251">
              <w:rPr>
                <w:b/>
              </w:rPr>
              <w:t>escription</w:t>
            </w:r>
          </w:p>
        </w:tc>
        <w:tc>
          <w:tcPr>
            <w:tcW w:w="6192" w:type="dxa"/>
            <w:tcBorders>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Test </w:t>
            </w:r>
            <w:r w:rsidR="00C24080">
              <w:rPr>
                <w:b/>
              </w:rPr>
              <w:t>c</w:t>
            </w:r>
            <w:r w:rsidRPr="00FA6251">
              <w:rPr>
                <w:b/>
              </w:rPr>
              <w:t>onditions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Expected </w:t>
            </w:r>
            <w:r w:rsidR="00C24080">
              <w:rPr>
                <w:b/>
              </w:rPr>
              <w:t>r</w:t>
            </w:r>
            <w:r w:rsidRPr="00FA6251">
              <w:rPr>
                <w:b/>
              </w:rPr>
              <w:t>esults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Actual </w:t>
            </w:r>
            <w:r w:rsidR="00C24080">
              <w:rPr>
                <w:b/>
              </w:rPr>
              <w:t>r</w:t>
            </w:r>
            <w:r w:rsidRPr="00FA6251">
              <w:rPr>
                <w:b/>
              </w:rPr>
              <w:t>esults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bottom w:val="double" w:sz="6" w:space="0" w:color="auto"/>
            </w:tcBorders>
          </w:tcPr>
          <w:p w:rsidR="00FA6251" w:rsidRPr="00FA6251" w:rsidRDefault="00FA6251" w:rsidP="00FA6251">
            <w:pPr>
              <w:pStyle w:val="TableBody"/>
              <w:rPr>
                <w:b/>
              </w:rPr>
            </w:pPr>
          </w:p>
        </w:tc>
        <w:tc>
          <w:tcPr>
            <w:tcW w:w="6192" w:type="dxa"/>
            <w:tcBorders>
              <w:top w:val="single" w:sz="6" w:space="0" w:color="auto"/>
              <w:bottom w:val="double" w:sz="6" w:space="0" w:color="auto"/>
              <w:right w:val="double" w:sz="6" w:space="0" w:color="auto"/>
            </w:tcBorders>
          </w:tcPr>
          <w:p w:rsidR="00FA6251" w:rsidRDefault="00FA6251" w:rsidP="00FA6251">
            <w:pPr>
              <w:pStyle w:val="TableBody"/>
            </w:pPr>
          </w:p>
        </w:tc>
      </w:tr>
      <w:tr w:rsidR="00C24080" w:rsidTr="00C24080">
        <w:trPr>
          <w:cantSplit/>
          <w:trHeight w:val="288"/>
          <w:jc w:val="center"/>
        </w:trPr>
        <w:tc>
          <w:tcPr>
            <w:tcW w:w="2592" w:type="dxa"/>
            <w:tcBorders>
              <w:top w:val="double" w:sz="6" w:space="0" w:color="auto"/>
              <w:left w:val="double" w:sz="6" w:space="0" w:color="auto"/>
            </w:tcBorders>
          </w:tcPr>
          <w:p w:rsidR="00C24080" w:rsidRPr="00FA6251" w:rsidRDefault="00C24080" w:rsidP="00C24080">
            <w:pPr>
              <w:pStyle w:val="TableBody"/>
              <w:rPr>
                <w:b/>
              </w:rPr>
            </w:pPr>
            <w:r w:rsidRPr="00FA6251">
              <w:rPr>
                <w:b/>
              </w:rPr>
              <w:t xml:space="preserve">Test </w:t>
            </w:r>
            <w:r>
              <w:rPr>
                <w:b/>
              </w:rPr>
              <w:t>n</w:t>
            </w:r>
            <w:r w:rsidRPr="00FA6251">
              <w:rPr>
                <w:b/>
              </w:rPr>
              <w:t>ame/</w:t>
            </w:r>
            <w:r>
              <w:rPr>
                <w:b/>
              </w:rPr>
              <w:t>n</w:t>
            </w:r>
            <w:r w:rsidRPr="00FA6251">
              <w:rPr>
                <w:b/>
              </w:rPr>
              <w:t>umber</w:t>
            </w:r>
          </w:p>
        </w:tc>
        <w:tc>
          <w:tcPr>
            <w:tcW w:w="6192" w:type="dxa"/>
            <w:tcBorders>
              <w:top w:val="double" w:sz="6" w:space="0" w:color="auto"/>
              <w:bottom w:val="single" w:sz="6" w:space="0" w:color="auto"/>
              <w:right w:val="double" w:sz="6" w:space="0" w:color="auto"/>
            </w:tcBorders>
          </w:tcPr>
          <w:p w:rsidR="00C24080" w:rsidRDefault="00C24080" w:rsidP="00C24080">
            <w:pPr>
              <w:pStyle w:val="TableBody"/>
            </w:pPr>
          </w:p>
        </w:tc>
      </w:tr>
      <w:tr w:rsidR="00C24080" w:rsidTr="00C24080">
        <w:trPr>
          <w:cantSplit/>
          <w:trHeight w:val="288"/>
          <w:jc w:val="center"/>
        </w:trPr>
        <w:tc>
          <w:tcPr>
            <w:tcW w:w="2592" w:type="dxa"/>
            <w:tcBorders>
              <w:left w:val="double" w:sz="6" w:space="0" w:color="auto"/>
            </w:tcBorders>
          </w:tcPr>
          <w:p w:rsidR="00C24080" w:rsidRPr="00FA6251" w:rsidRDefault="00C24080" w:rsidP="00C24080">
            <w:pPr>
              <w:pStyle w:val="TableBody"/>
              <w:rPr>
                <w:b/>
              </w:rPr>
            </w:pPr>
            <w:r w:rsidRPr="00FA6251">
              <w:rPr>
                <w:b/>
              </w:rPr>
              <w:t xml:space="preserve">Test </w:t>
            </w:r>
            <w:r>
              <w:rPr>
                <w:b/>
              </w:rPr>
              <w:t>o</w:t>
            </w:r>
            <w:r w:rsidRPr="00FA6251">
              <w:rPr>
                <w:b/>
              </w:rPr>
              <w:t>bjective</w:t>
            </w:r>
          </w:p>
        </w:tc>
        <w:tc>
          <w:tcPr>
            <w:tcW w:w="6192" w:type="dxa"/>
            <w:tcBorders>
              <w:bottom w:val="single" w:sz="6" w:space="0" w:color="auto"/>
              <w:right w:val="double" w:sz="6" w:space="0" w:color="auto"/>
            </w:tcBorders>
          </w:tcPr>
          <w:p w:rsidR="00C24080" w:rsidRDefault="00C24080" w:rsidP="00C24080">
            <w:pPr>
              <w:pStyle w:val="TableBody"/>
            </w:pPr>
          </w:p>
        </w:tc>
      </w:tr>
      <w:tr w:rsidR="00C24080" w:rsidTr="00C24080">
        <w:trPr>
          <w:cantSplit/>
          <w:trHeight w:val="288"/>
          <w:jc w:val="center"/>
        </w:trPr>
        <w:tc>
          <w:tcPr>
            <w:tcW w:w="2592" w:type="dxa"/>
            <w:tcBorders>
              <w:left w:val="double" w:sz="6" w:space="0" w:color="auto"/>
            </w:tcBorders>
          </w:tcPr>
          <w:p w:rsidR="00C24080" w:rsidRPr="00FA6251" w:rsidRDefault="00C24080" w:rsidP="00C24080">
            <w:pPr>
              <w:pStyle w:val="TableBody"/>
              <w:rPr>
                <w:b/>
              </w:rPr>
            </w:pPr>
            <w:r w:rsidRPr="00FA6251">
              <w:rPr>
                <w:b/>
              </w:rPr>
              <w:t xml:space="preserve">Test </w:t>
            </w:r>
            <w:r>
              <w:rPr>
                <w:b/>
              </w:rPr>
              <w:t>d</w:t>
            </w:r>
            <w:r w:rsidRPr="00FA6251">
              <w:rPr>
                <w:b/>
              </w:rPr>
              <w:t>escription</w:t>
            </w:r>
          </w:p>
        </w:tc>
        <w:tc>
          <w:tcPr>
            <w:tcW w:w="6192" w:type="dxa"/>
            <w:tcBorders>
              <w:bottom w:val="single" w:sz="6" w:space="0" w:color="auto"/>
              <w:right w:val="double" w:sz="6" w:space="0" w:color="auto"/>
            </w:tcBorders>
          </w:tcPr>
          <w:p w:rsidR="00C24080" w:rsidRDefault="00C24080" w:rsidP="00C24080">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Test </w:t>
            </w:r>
            <w:r w:rsidR="00C24080">
              <w:rPr>
                <w:b/>
              </w:rPr>
              <w:t>c</w:t>
            </w:r>
            <w:r w:rsidRPr="00FA6251">
              <w:rPr>
                <w:b/>
              </w:rPr>
              <w:t>onditions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keepNext/>
              <w:rPr>
                <w:b/>
              </w:rPr>
            </w:pPr>
            <w:r w:rsidRPr="00FA6251">
              <w:rPr>
                <w:b/>
              </w:rPr>
              <w:lastRenderedPageBreak/>
              <w:t xml:space="preserve">Expected </w:t>
            </w:r>
            <w:r w:rsidR="00C24080">
              <w:rPr>
                <w:b/>
              </w:rPr>
              <w:t>r</w:t>
            </w:r>
            <w:r w:rsidRPr="00FA6251">
              <w:rPr>
                <w:b/>
              </w:rPr>
              <w:t>esults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keepNext/>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C24080">
            <w:pPr>
              <w:pStyle w:val="TableBody"/>
              <w:rPr>
                <w:b/>
              </w:rPr>
            </w:pPr>
            <w:r w:rsidRPr="00FA6251">
              <w:rPr>
                <w:b/>
              </w:rPr>
              <w:t xml:space="preserve">Actual </w:t>
            </w:r>
            <w:r w:rsidR="00C24080">
              <w:rPr>
                <w:b/>
              </w:rPr>
              <w:t>r</w:t>
            </w:r>
            <w:r w:rsidRPr="00FA6251">
              <w:rPr>
                <w:b/>
              </w:rPr>
              <w:t>esults</w:t>
            </w: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tcBorders>
          </w:tcPr>
          <w:p w:rsidR="00FA6251" w:rsidRPr="00FA6251" w:rsidRDefault="00FA6251" w:rsidP="00FA6251">
            <w:pPr>
              <w:pStyle w:val="TableBody"/>
              <w:rPr>
                <w:b/>
              </w:rPr>
            </w:pPr>
          </w:p>
        </w:tc>
        <w:tc>
          <w:tcPr>
            <w:tcW w:w="6192" w:type="dxa"/>
            <w:tcBorders>
              <w:top w:val="single" w:sz="6" w:space="0" w:color="auto"/>
              <w:bottom w:val="single" w:sz="6" w:space="0" w:color="auto"/>
              <w:right w:val="double" w:sz="6" w:space="0" w:color="auto"/>
            </w:tcBorders>
          </w:tcPr>
          <w:p w:rsidR="00FA6251" w:rsidRDefault="00FA6251" w:rsidP="00FA6251">
            <w:pPr>
              <w:pStyle w:val="TableBody"/>
            </w:pPr>
          </w:p>
        </w:tc>
      </w:tr>
      <w:tr w:rsidR="00FA6251" w:rsidTr="00C24080">
        <w:trPr>
          <w:cantSplit/>
          <w:trHeight w:val="288"/>
          <w:jc w:val="center"/>
        </w:trPr>
        <w:tc>
          <w:tcPr>
            <w:tcW w:w="2592" w:type="dxa"/>
            <w:tcBorders>
              <w:left w:val="double" w:sz="6" w:space="0" w:color="auto"/>
              <w:bottom w:val="double" w:sz="6" w:space="0" w:color="auto"/>
            </w:tcBorders>
          </w:tcPr>
          <w:p w:rsidR="00FA6251" w:rsidRPr="00FA6251" w:rsidRDefault="00FA6251" w:rsidP="00FA6251">
            <w:pPr>
              <w:pStyle w:val="TableBody"/>
              <w:rPr>
                <w:b/>
              </w:rPr>
            </w:pPr>
          </w:p>
        </w:tc>
        <w:tc>
          <w:tcPr>
            <w:tcW w:w="6192" w:type="dxa"/>
            <w:tcBorders>
              <w:top w:val="single" w:sz="6" w:space="0" w:color="auto"/>
              <w:bottom w:val="double" w:sz="6" w:space="0" w:color="auto"/>
              <w:right w:val="double" w:sz="6" w:space="0" w:color="auto"/>
            </w:tcBorders>
          </w:tcPr>
          <w:p w:rsidR="00FA6251" w:rsidRDefault="00FA6251" w:rsidP="00FA6251">
            <w:pPr>
              <w:pStyle w:val="TableBody"/>
            </w:pPr>
          </w:p>
        </w:tc>
      </w:tr>
    </w:tbl>
    <w:p w:rsidR="00FA6251" w:rsidRDefault="00FA6251" w:rsidP="00FA6251"/>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455B47">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C24080">
      <w:rPr>
        <w:rStyle w:val="PageNumber"/>
        <w:rFonts w:cs="Arial"/>
        <w:noProof/>
      </w:rPr>
      <w:t>4</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17BC6"/>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5B47"/>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4080"/>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A6251"/>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8A3E19B"/>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link w:val="FooterChar"/>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 w:type="character" w:customStyle="1" w:styleId="FooterChar">
    <w:name w:val="Footer Char"/>
    <w:basedOn w:val="DefaultParagraphFont"/>
    <w:link w:val="Footer"/>
    <w:semiHidden/>
    <w:rsid w:val="00FA6251"/>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0</TotalTime>
  <Pages>4</Pages>
  <Words>460</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4</cp:revision>
  <cp:lastPrinted>2015-04-23T18:42:00Z</cp:lastPrinted>
  <dcterms:created xsi:type="dcterms:W3CDTF">2018-11-27T21:07:00Z</dcterms:created>
  <dcterms:modified xsi:type="dcterms:W3CDTF">2020-03-24T19:09:00Z</dcterms:modified>
</cp:coreProperties>
</file>